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50E1" w14:textId="2AF47F7A" w:rsidR="00335617" w:rsidRDefault="00335617" w:rsidP="00335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3561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</w:t>
      </w:r>
      <w:r w:rsidR="002F5A0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ннотация к адаптированной рабочей программе учебного курса «Формирование читательской грамотности» для учащихся 5 класса</w:t>
      </w:r>
    </w:p>
    <w:p w14:paraId="25F588EE" w14:textId="77777777" w:rsidR="00335617" w:rsidRPr="00335617" w:rsidRDefault="00335617" w:rsidP="00335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34E8980D" w14:textId="5EDF8645" w:rsidR="00CD1402" w:rsidRDefault="00335617" w:rsidP="002F5A04">
      <w:pPr>
        <w:pStyle w:val="a3"/>
        <w:ind w:left="222" w:right="493"/>
        <w:jc w:val="both"/>
      </w:pPr>
      <w:r w:rsidRPr="00335617">
        <w:rPr>
          <w:color w:val="1A1A1A"/>
          <w:lang w:eastAsia="ru-RU"/>
        </w:rPr>
        <w:tab/>
      </w:r>
      <w:r w:rsidR="00CD1402">
        <w:t>Программа учебного курса «</w:t>
      </w:r>
      <w:r w:rsidR="002F5A04">
        <w:t>Формирование ч</w:t>
      </w:r>
      <w:r w:rsidR="00CD1402">
        <w:t>итательск</w:t>
      </w:r>
      <w:r w:rsidR="002F5A04">
        <w:t>ой</w:t>
      </w:r>
      <w:r w:rsidR="00CD1402">
        <w:t xml:space="preserve"> грамотност</w:t>
      </w:r>
      <w:r w:rsidR="002F5A04">
        <w:t>и</w:t>
      </w:r>
      <w:r w:rsidR="00CD1402">
        <w:t>» адресована</w:t>
      </w:r>
      <w:r w:rsidR="00CD1402">
        <w:rPr>
          <w:spacing w:val="2"/>
        </w:rPr>
        <w:t xml:space="preserve"> </w:t>
      </w:r>
      <w:r w:rsidR="00CD1402">
        <w:t>учащимся</w:t>
      </w:r>
      <w:r w:rsidR="00CD1402">
        <w:rPr>
          <w:spacing w:val="-2"/>
        </w:rPr>
        <w:t xml:space="preserve"> </w:t>
      </w:r>
      <w:r w:rsidR="00CD1402">
        <w:t>5</w:t>
      </w:r>
      <w:r w:rsidR="00CD1402">
        <w:rPr>
          <w:spacing w:val="-2"/>
        </w:rPr>
        <w:t xml:space="preserve"> </w:t>
      </w:r>
      <w:r w:rsidR="00CD1402">
        <w:t>классов</w:t>
      </w:r>
      <w:r w:rsidR="00CD1402">
        <w:rPr>
          <w:spacing w:val="-1"/>
        </w:rPr>
        <w:t xml:space="preserve"> </w:t>
      </w:r>
      <w:r w:rsidR="00CD1402">
        <w:t>общеобразовательной</w:t>
      </w:r>
      <w:r w:rsidR="00CD1402">
        <w:rPr>
          <w:spacing w:val="-2"/>
        </w:rPr>
        <w:t xml:space="preserve"> </w:t>
      </w:r>
      <w:r w:rsidR="00CD1402">
        <w:t>школы</w:t>
      </w:r>
      <w:r w:rsidR="00CD1402">
        <w:rPr>
          <w:spacing w:val="-2"/>
        </w:rPr>
        <w:t xml:space="preserve"> </w:t>
      </w:r>
      <w:r w:rsidR="00CD1402">
        <w:t>и является</w:t>
      </w:r>
      <w:r w:rsidR="00CD1402">
        <w:rPr>
          <w:spacing w:val="-2"/>
        </w:rPr>
        <w:t xml:space="preserve"> </w:t>
      </w:r>
      <w:r w:rsidR="00CD1402">
        <w:t>необходимым</w:t>
      </w:r>
      <w:r w:rsidR="00CD1402">
        <w:rPr>
          <w:spacing w:val="-4"/>
        </w:rPr>
        <w:t xml:space="preserve"> </w:t>
      </w:r>
      <w:r w:rsidR="00CD1402">
        <w:t>дополнением</w:t>
      </w:r>
      <w:r w:rsidR="00CD1402">
        <w:rPr>
          <w:spacing w:val="-3"/>
        </w:rPr>
        <w:t xml:space="preserve"> </w:t>
      </w:r>
      <w:r w:rsidR="00CD1402">
        <w:t>к</w:t>
      </w:r>
      <w:r w:rsidR="00CD1402">
        <w:rPr>
          <w:spacing w:val="-1"/>
        </w:rPr>
        <w:t xml:space="preserve"> </w:t>
      </w:r>
      <w:r w:rsidR="00CD1402">
        <w:t>программам</w:t>
      </w:r>
      <w:r w:rsidR="00CD1402">
        <w:rPr>
          <w:spacing w:val="-3"/>
        </w:rPr>
        <w:t xml:space="preserve"> </w:t>
      </w:r>
      <w:r w:rsidR="00CD1402">
        <w:t>всех</w:t>
      </w:r>
      <w:r w:rsidR="00CD1402">
        <w:rPr>
          <w:spacing w:val="2"/>
        </w:rPr>
        <w:t xml:space="preserve"> </w:t>
      </w:r>
      <w:r w:rsidR="00CD1402">
        <w:t>учебных</w:t>
      </w:r>
      <w:r w:rsidR="00CD1402">
        <w:rPr>
          <w:spacing w:val="-1"/>
        </w:rPr>
        <w:t xml:space="preserve"> </w:t>
      </w:r>
      <w:r w:rsidR="00CD1402">
        <w:t>дисциплин,</w:t>
      </w:r>
      <w:r w:rsidR="00CD1402">
        <w:rPr>
          <w:spacing w:val="-1"/>
        </w:rPr>
        <w:t xml:space="preserve"> </w:t>
      </w:r>
      <w:r w:rsidR="00CD1402">
        <w:t>так</w:t>
      </w:r>
      <w:r w:rsidR="00CD1402">
        <w:rPr>
          <w:spacing w:val="-4"/>
        </w:rPr>
        <w:t xml:space="preserve"> </w:t>
      </w:r>
      <w:r w:rsidR="00CD1402">
        <w:t>как</w:t>
      </w:r>
      <w:r w:rsidR="002F5A04">
        <w:t xml:space="preserve"> </w:t>
      </w:r>
      <w:r w:rsidR="00CD1402">
        <w:t>формирование навыков смыслового чтения является стратегической линией школьного</w:t>
      </w:r>
      <w:r w:rsidR="00CD1402">
        <w:rPr>
          <w:spacing w:val="-57"/>
        </w:rPr>
        <w:t xml:space="preserve"> </w:t>
      </w:r>
      <w:r w:rsidR="00CD1402">
        <w:t>образования</w:t>
      </w:r>
      <w:r w:rsidR="00CD1402">
        <w:rPr>
          <w:spacing w:val="-1"/>
        </w:rPr>
        <w:t xml:space="preserve"> </w:t>
      </w:r>
      <w:r w:rsidR="00CD1402">
        <w:t>в</w:t>
      </w:r>
      <w:r w:rsidR="00CD1402">
        <w:rPr>
          <w:spacing w:val="-1"/>
        </w:rPr>
        <w:t xml:space="preserve"> </w:t>
      </w:r>
      <w:r w:rsidR="00CD1402">
        <w:t>целом.</w:t>
      </w:r>
    </w:p>
    <w:p w14:paraId="5A1DF0C8" w14:textId="77777777" w:rsidR="00CD1402" w:rsidRDefault="00CD1402" w:rsidP="00CD1402">
      <w:pPr>
        <w:pStyle w:val="a3"/>
        <w:ind w:left="222" w:right="107" w:firstLine="707"/>
        <w:jc w:val="both"/>
      </w:pPr>
      <w:r>
        <w:t>Актуальность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определена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образовательному</w:t>
      </w:r>
      <w:r>
        <w:rPr>
          <w:spacing w:val="-15"/>
        </w:rPr>
        <w:t xml:space="preserve"> </w:t>
      </w:r>
      <w:r>
        <w:t>результату,</w:t>
      </w:r>
      <w:r>
        <w:rPr>
          <w:spacing w:val="-58"/>
        </w:rPr>
        <w:t xml:space="preserve"> </w:t>
      </w:r>
      <w:r>
        <w:t>заложенными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метапредметного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запроса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государства.</w:t>
      </w:r>
    </w:p>
    <w:p w14:paraId="49AAFC20" w14:textId="77777777" w:rsidR="00CD1402" w:rsidRDefault="00CD1402" w:rsidP="00CD1402">
      <w:pPr>
        <w:pStyle w:val="a3"/>
        <w:tabs>
          <w:tab w:val="left" w:pos="1828"/>
          <w:tab w:val="left" w:pos="2413"/>
          <w:tab w:val="left" w:pos="3124"/>
          <w:tab w:val="left" w:pos="3480"/>
          <w:tab w:val="left" w:pos="3695"/>
          <w:tab w:val="left" w:pos="4447"/>
          <w:tab w:val="left" w:pos="4785"/>
          <w:tab w:val="left" w:pos="5868"/>
          <w:tab w:val="left" w:pos="6421"/>
          <w:tab w:val="left" w:pos="7534"/>
          <w:tab w:val="left" w:pos="8150"/>
          <w:tab w:val="left" w:pos="8529"/>
        </w:tabs>
        <w:ind w:left="222" w:right="106" w:firstLine="707"/>
        <w:jc w:val="both"/>
      </w:pPr>
      <w:r>
        <w:t>В современном информационном обществе важно научить школьников адекватно и</w:t>
      </w:r>
      <w:r>
        <w:rPr>
          <w:spacing w:val="-57"/>
        </w:rPr>
        <w:t xml:space="preserve"> </w:t>
      </w:r>
      <w:r>
        <w:t>критически</w:t>
      </w:r>
      <w:r>
        <w:rPr>
          <w:spacing w:val="4"/>
        </w:rPr>
        <w:t xml:space="preserve"> </w:t>
      </w:r>
      <w:r>
        <w:t>воспринимать</w:t>
      </w:r>
      <w:r>
        <w:rPr>
          <w:spacing w:val="4"/>
        </w:rPr>
        <w:t xml:space="preserve"> </w:t>
      </w:r>
      <w:r>
        <w:t>информацию,</w:t>
      </w:r>
      <w:r>
        <w:rPr>
          <w:spacing w:val="59"/>
        </w:rPr>
        <w:t xml:space="preserve"> </w:t>
      </w:r>
      <w:r>
        <w:t>компетентно  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целей.</w:t>
      </w:r>
      <w:r>
        <w:rPr>
          <w:spacing w:val="35"/>
        </w:rPr>
        <w:t xml:space="preserve"> </w:t>
      </w:r>
      <w:r>
        <w:t>Современная</w:t>
      </w:r>
      <w:r>
        <w:rPr>
          <w:spacing w:val="37"/>
        </w:rPr>
        <w:t xml:space="preserve"> </w:t>
      </w:r>
      <w:r>
        <w:t>школа</w:t>
      </w:r>
      <w:r>
        <w:rPr>
          <w:spacing w:val="38"/>
        </w:rPr>
        <w:t xml:space="preserve"> </w:t>
      </w:r>
      <w:r>
        <w:t>призвана</w:t>
      </w:r>
      <w:r>
        <w:rPr>
          <w:spacing w:val="37"/>
        </w:rPr>
        <w:t xml:space="preserve"> </w:t>
      </w:r>
      <w:r>
        <w:t>формировать</w:t>
      </w:r>
      <w:r>
        <w:rPr>
          <w:spacing w:val="39"/>
        </w:rPr>
        <w:t xml:space="preserve"> </w:t>
      </w:r>
      <w:r>
        <w:t>функциональную</w:t>
      </w:r>
      <w:r>
        <w:rPr>
          <w:spacing w:val="39"/>
        </w:rPr>
        <w:t xml:space="preserve"> </w:t>
      </w:r>
      <w:r>
        <w:t>грамотность,</w:t>
      </w:r>
      <w:r>
        <w:rPr>
          <w:spacing w:val="-57"/>
        </w:rPr>
        <w:t xml:space="preserve"> </w:t>
      </w:r>
      <w:r>
        <w:t>понимаемую</w:t>
      </w:r>
      <w:r>
        <w:rPr>
          <w:spacing w:val="30"/>
        </w:rPr>
        <w:t xml:space="preserve"> </w:t>
      </w:r>
      <w:r>
        <w:t>сегодня,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максимально</w:t>
      </w:r>
      <w:r>
        <w:rPr>
          <w:spacing w:val="31"/>
        </w:rPr>
        <w:t xml:space="preserve"> </w:t>
      </w:r>
      <w:r>
        <w:t>быстро</w:t>
      </w:r>
      <w:r>
        <w:rPr>
          <w:spacing w:val="31"/>
        </w:rPr>
        <w:t xml:space="preserve"> </w:t>
      </w:r>
      <w:r>
        <w:t>адаптироваться</w:t>
      </w:r>
      <w:r>
        <w:rPr>
          <w:spacing w:val="3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внешней</w:t>
      </w:r>
      <w:r>
        <w:rPr>
          <w:spacing w:val="13"/>
        </w:rPr>
        <w:t xml:space="preserve"> </w:t>
      </w:r>
      <w:r>
        <w:t>среде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активно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функционировать,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жизненные</w:t>
      </w:r>
      <w:r>
        <w:tab/>
        <w:t>запросы</w:t>
      </w:r>
      <w:r>
        <w:tab/>
        <w:t>в</w:t>
      </w:r>
      <w:r>
        <w:tab/>
      </w:r>
      <w:r>
        <w:tab/>
        <w:t>расширяющемся</w:t>
      </w:r>
      <w:r>
        <w:tab/>
        <w:t>информационном</w:t>
      </w:r>
      <w:r>
        <w:tab/>
        <w:t>пространстве.</w:t>
      </w:r>
      <w:r>
        <w:rPr>
          <w:spacing w:val="-57"/>
        </w:rPr>
        <w:t xml:space="preserve"> </w:t>
      </w:r>
      <w:r>
        <w:t>Инструментальной</w:t>
      </w:r>
      <w:r>
        <w:tab/>
        <w:t>основой</w:t>
      </w:r>
      <w:r>
        <w:tab/>
        <w:t>работы</w:t>
      </w:r>
      <w:r>
        <w:tab/>
        <w:t>с</w:t>
      </w:r>
      <w:r>
        <w:tab/>
        <w:t>информацией</w:t>
      </w:r>
      <w:r>
        <w:tab/>
        <w:t>является</w:t>
      </w:r>
      <w:r>
        <w:tab/>
        <w:t>чтение,</w:t>
      </w:r>
      <w:r>
        <w:tab/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65"/>
        </w:rPr>
        <w:t xml:space="preserve"> </w:t>
      </w:r>
      <w:r>
        <w:t>способ</w:t>
      </w:r>
      <w:r>
        <w:rPr>
          <w:spacing w:val="68"/>
        </w:rPr>
        <w:t xml:space="preserve"> </w:t>
      </w:r>
      <w:r>
        <w:t>действий</w:t>
      </w:r>
      <w:r>
        <w:rPr>
          <w:spacing w:val="69"/>
        </w:rPr>
        <w:t xml:space="preserve"> </w:t>
      </w:r>
      <w:r>
        <w:t>учащегося,</w:t>
      </w:r>
      <w:r>
        <w:rPr>
          <w:spacing w:val="67"/>
        </w:rPr>
        <w:t xml:space="preserve"> </w:t>
      </w:r>
      <w:r>
        <w:t>который</w:t>
      </w:r>
      <w:r>
        <w:rPr>
          <w:spacing w:val="67"/>
        </w:rPr>
        <w:t xml:space="preserve"> </w:t>
      </w:r>
      <w:r>
        <w:t>обеспечивает</w:t>
      </w:r>
      <w:r>
        <w:rPr>
          <w:spacing w:val="67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способность</w:t>
      </w:r>
      <w:r>
        <w:rPr>
          <w:spacing w:val="67"/>
        </w:rPr>
        <w:t xml:space="preserve"> </w:t>
      </w:r>
      <w:r>
        <w:t>к</w:t>
      </w:r>
    </w:p>
    <w:p w14:paraId="3F973ECD" w14:textId="77777777" w:rsidR="00CD1402" w:rsidRDefault="00CD1402" w:rsidP="00CD1402">
      <w:pPr>
        <w:pStyle w:val="a3"/>
        <w:ind w:left="790" w:right="113" w:hanging="569"/>
        <w:jc w:val="both"/>
      </w:pPr>
      <w:r>
        <w:t>усвоению новых знаний и умений, в том числе в процессе самостоятельной деятельности.</w:t>
      </w:r>
      <w:r>
        <w:rPr>
          <w:spacing w:val="1"/>
        </w:rPr>
        <w:t xml:space="preserve"> </w:t>
      </w:r>
      <w:r>
        <w:t>Чтение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способ</w:t>
      </w:r>
      <w:r>
        <w:rPr>
          <w:spacing w:val="13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всем</w:t>
      </w:r>
      <w:r>
        <w:rPr>
          <w:spacing w:val="17"/>
        </w:rPr>
        <w:t xml:space="preserve"> </w:t>
      </w:r>
      <w:r>
        <w:t>учебным</w:t>
      </w:r>
      <w:r>
        <w:rPr>
          <w:spacing w:val="13"/>
        </w:rPr>
        <w:t xml:space="preserve"> </w:t>
      </w:r>
      <w:r>
        <w:t>предметам,</w:t>
      </w:r>
    </w:p>
    <w:p w14:paraId="28511CE2" w14:textId="77777777" w:rsidR="00CD1402" w:rsidRDefault="00CD1402" w:rsidP="00CD1402">
      <w:pPr>
        <w:pStyle w:val="a3"/>
        <w:ind w:left="222" w:right="102"/>
        <w:jc w:val="both"/>
      </w:pPr>
      <w:r>
        <w:t>поэтому от умения воспринимать, понимать, интерпретировать информацию, получаемую</w:t>
      </w:r>
      <w:r>
        <w:rPr>
          <w:spacing w:val="-57"/>
        </w:rPr>
        <w:t xml:space="preserve"> </w:t>
      </w:r>
      <w:r>
        <w:t>при чтении, зависит успешность образовательного процесса в целом.</w:t>
      </w:r>
      <w:r>
        <w:rPr>
          <w:spacing w:val="1"/>
        </w:rPr>
        <w:t xml:space="preserve"> </w:t>
      </w:r>
      <w:r>
        <w:t>Именно поэтому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ключом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 Любая задача по другим школьным предметам начинается с текста, пусть и</w:t>
      </w:r>
      <w:r>
        <w:rPr>
          <w:spacing w:val="1"/>
        </w:rPr>
        <w:t xml:space="preserve"> </w:t>
      </w:r>
      <w:r>
        <w:t>специфического, но требующего применения обычных</w:t>
      </w:r>
      <w:r>
        <w:rPr>
          <w:spacing w:val="1"/>
        </w:rPr>
        <w:t xml:space="preserve"> </w:t>
      </w:r>
      <w:r>
        <w:t>правил. Таким образом, можно</w:t>
      </w:r>
      <w:r>
        <w:rPr>
          <w:spacing w:val="1"/>
        </w:rPr>
        <w:t xml:space="preserve"> </w:t>
      </w:r>
      <w:r>
        <w:t>сделать вывод, что читательская грамотность - это фундаментальная база функциональной</w:t>
      </w:r>
      <w:r>
        <w:rPr>
          <w:spacing w:val="-57"/>
        </w:rPr>
        <w:t xml:space="preserve"> </w:t>
      </w:r>
      <w:r>
        <w:t>грамотности.</w:t>
      </w:r>
    </w:p>
    <w:p w14:paraId="4ACDDED8" w14:textId="77777777" w:rsidR="00CD1402" w:rsidRDefault="00CD1402" w:rsidP="00CD1402">
      <w:pPr>
        <w:pStyle w:val="a3"/>
        <w:ind w:left="222" w:right="107" w:firstLine="568"/>
        <w:jc w:val="both"/>
      </w:pPr>
      <w:r>
        <w:t>Единицей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57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универсальным,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формирования читательской</w:t>
      </w:r>
      <w:r>
        <w:rPr>
          <w:spacing w:val="1"/>
        </w:rPr>
        <w:t xml:space="preserve"> </w:t>
      </w:r>
      <w:r>
        <w:t>грамотности.</w:t>
      </w:r>
    </w:p>
    <w:p w14:paraId="56EAEF04" w14:textId="77777777" w:rsidR="00CD1402" w:rsidRDefault="00CD1402" w:rsidP="00CD1402">
      <w:pPr>
        <w:pStyle w:val="a3"/>
        <w:ind w:left="222" w:right="105"/>
        <w:jc w:val="both"/>
      </w:pPr>
      <w:r>
        <w:tab/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 не только повышению этого интереса, но и формированию потребности</w:t>
      </w:r>
      <w:r>
        <w:rPr>
          <w:spacing w:val="1"/>
        </w:rPr>
        <w:t xml:space="preserve"> </w:t>
      </w:r>
      <w:r>
        <w:t>использовать чтение как средство познания мира и самого себя в этом мире. 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rPr>
          <w:spacing w:val="-1"/>
        </w:rPr>
        <w:t>мышление,</w:t>
      </w:r>
      <w:r>
        <w:rPr>
          <w:spacing w:val="-15"/>
        </w:rPr>
        <w:t xml:space="preserve"> </w:t>
      </w:r>
      <w:r>
        <w:rPr>
          <w:spacing w:val="-1"/>
        </w:rPr>
        <w:t>эмоции,</w:t>
      </w:r>
      <w:r>
        <w:rPr>
          <w:spacing w:val="-15"/>
        </w:rPr>
        <w:t xml:space="preserve"> </w:t>
      </w:r>
      <w:r>
        <w:rPr>
          <w:spacing w:val="-1"/>
        </w:rPr>
        <w:t>формирует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развивает</w:t>
      </w:r>
      <w:r>
        <w:rPr>
          <w:spacing w:val="-14"/>
        </w:rPr>
        <w:t xml:space="preserve"> </w:t>
      </w:r>
      <w:r>
        <w:t>эстетические</w:t>
      </w:r>
      <w:r>
        <w:rPr>
          <w:spacing w:val="-16"/>
        </w:rPr>
        <w:t xml:space="preserve"> </w:t>
      </w:r>
      <w:r>
        <w:t>чувства,</w:t>
      </w:r>
      <w:r>
        <w:rPr>
          <w:spacing w:val="-12"/>
        </w:rPr>
        <w:t xml:space="preserve"> </w:t>
      </w:r>
      <w:r>
        <w:t>волевые</w:t>
      </w:r>
      <w:r>
        <w:rPr>
          <w:spacing w:val="-16"/>
        </w:rPr>
        <w:t xml:space="preserve"> </w:t>
      </w:r>
      <w:r>
        <w:t>качества,</w:t>
      </w:r>
      <w:r>
        <w:rPr>
          <w:spacing w:val="-1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интеллектуальной самостоятельности.</w:t>
      </w:r>
    </w:p>
    <w:p w14:paraId="0DE05189" w14:textId="147A8B9F" w:rsidR="000A50FA" w:rsidRDefault="000A50FA" w:rsidP="000A50FA">
      <w:pPr>
        <w:pStyle w:val="a3"/>
        <w:ind w:left="222" w:right="105" w:firstLine="707"/>
        <w:jc w:val="both"/>
      </w:pPr>
      <w:r>
        <w:t>На</w:t>
      </w:r>
      <w:r>
        <w:rPr>
          <w:spacing w:val="1"/>
        </w:rPr>
        <w:t xml:space="preserve"> </w:t>
      </w:r>
      <w:r>
        <w:t>изучение курса</w:t>
      </w:r>
      <w:r>
        <w:rPr>
          <w:spacing w:val="1"/>
        </w:rPr>
        <w:t xml:space="preserve"> </w:t>
      </w:r>
      <w:r>
        <w:t>«</w:t>
      </w:r>
      <w:r w:rsidR="002F5A04">
        <w:t>Формирование ч</w:t>
      </w:r>
      <w:r>
        <w:t>итательск</w:t>
      </w:r>
      <w:r w:rsidR="002F5A04">
        <w:t>ой</w:t>
      </w:r>
      <w:r>
        <w:rPr>
          <w:spacing w:val="1"/>
        </w:rPr>
        <w:t xml:space="preserve"> </w:t>
      </w:r>
      <w:r>
        <w:t>грамотност</w:t>
      </w:r>
      <w:r w:rsidR="002F5A04">
        <w:t>и</w:t>
      </w:r>
      <w:r>
        <w:t>» в 5 классе отводится 1 час в неделю. Изучение курса рассчитано на 34 часа в</w:t>
      </w:r>
      <w:r>
        <w:rPr>
          <w:spacing w:val="-57"/>
        </w:rPr>
        <w:t xml:space="preserve"> </w:t>
      </w:r>
      <w:r w:rsidR="002F5A04">
        <w:rPr>
          <w:spacing w:val="-57"/>
        </w:rPr>
        <w:t xml:space="preserve">   </w:t>
      </w:r>
      <w:r w:rsidR="002F5A04">
        <w:t xml:space="preserve"> год</w:t>
      </w:r>
      <w:r>
        <w:t>.</w:t>
      </w:r>
    </w:p>
    <w:p w14:paraId="71A4A984" w14:textId="77777777" w:rsidR="005C1AF8" w:rsidRPr="00335617" w:rsidRDefault="005C1AF8" w:rsidP="00CD14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C1AF8" w:rsidRPr="00335617" w:rsidSect="003356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617"/>
    <w:rsid w:val="000A50FA"/>
    <w:rsid w:val="00200EAE"/>
    <w:rsid w:val="002F5A04"/>
    <w:rsid w:val="00335617"/>
    <w:rsid w:val="005C1AF8"/>
    <w:rsid w:val="00B013B5"/>
    <w:rsid w:val="00C75BE3"/>
    <w:rsid w:val="00CD1402"/>
    <w:rsid w:val="00F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318E"/>
  <w15:docId w15:val="{1C4EE974-2FDE-4DB2-B548-B6F1C6DA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1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14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User</cp:lastModifiedBy>
  <cp:revision>6</cp:revision>
  <dcterms:created xsi:type="dcterms:W3CDTF">2024-10-01T08:46:00Z</dcterms:created>
  <dcterms:modified xsi:type="dcterms:W3CDTF">2024-10-05T15:28:00Z</dcterms:modified>
</cp:coreProperties>
</file>